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86F54" w:rsidR="006537AF" w:rsidP="006537AF" w:rsidRDefault="006537AF" w14:paraId="27A736D1" w14:textId="77777777">
      <w:pPr>
        <w:spacing w:after="0" w:line="256" w:lineRule="auto"/>
        <w:ind w:left="-567"/>
        <w:jc w:val="center"/>
        <w:rPr>
          <w:rFonts w:eastAsia="Calibri" w:cstheme="minorHAnsi"/>
          <w:b/>
          <w:bCs/>
          <w:color w:val="1F3864" w:themeColor="accent1" w:themeShade="80"/>
          <w:sz w:val="32"/>
          <w:szCs w:val="32"/>
        </w:rPr>
      </w:pPr>
      <w:r w:rsidRPr="00886F54">
        <w:rPr>
          <w:rFonts w:eastAsia="Calibri" w:cstheme="minorHAnsi"/>
          <w:b/>
          <w:bCs/>
          <w:color w:val="1F3864" w:themeColor="accent1" w:themeShade="80"/>
          <w:sz w:val="32"/>
          <w:szCs w:val="32"/>
        </w:rPr>
        <w:t>Gmina Stalowa Wola</w:t>
      </w:r>
    </w:p>
    <w:p w:rsidRPr="00886F54" w:rsidR="006537AF" w:rsidP="006537AF" w:rsidRDefault="006537AF" w14:paraId="54EEC32C" w14:textId="77777777">
      <w:pPr>
        <w:spacing w:line="256" w:lineRule="auto"/>
        <w:ind w:left="-567"/>
        <w:jc w:val="center"/>
        <w:rPr>
          <w:rFonts w:eastAsia="Calibri" w:cstheme="minorHAnsi"/>
          <w:b/>
          <w:bCs/>
          <w:color w:val="1F3864" w:themeColor="accent1" w:themeShade="80"/>
          <w:sz w:val="32"/>
          <w:szCs w:val="32"/>
        </w:rPr>
      </w:pPr>
      <w:r w:rsidRPr="00886F54">
        <w:rPr>
          <w:rFonts w:eastAsia="Calibri" w:cstheme="minorHAnsi"/>
          <w:b/>
          <w:bCs/>
          <w:color w:val="1F3864" w:themeColor="accent1" w:themeShade="80"/>
          <w:sz w:val="32"/>
          <w:szCs w:val="32"/>
        </w:rPr>
        <w:t>informuje o rozpoczęciu realizacji projektu pod nazwą</w:t>
      </w:r>
    </w:p>
    <w:p w:rsidRPr="00886F54" w:rsidR="00013E79" w:rsidP="00624313" w:rsidRDefault="006537AF" w14:paraId="31F1509B" w14:textId="64EEA80C">
      <w:pPr>
        <w:spacing w:line="256" w:lineRule="auto"/>
        <w:jc w:val="center"/>
        <w:rPr>
          <w:rFonts w:eastAsia="Calibri" w:cstheme="minorHAnsi"/>
          <w:color w:val="1F3864" w:themeColor="accent1" w:themeShade="80"/>
          <w:sz w:val="32"/>
          <w:szCs w:val="32"/>
        </w:rPr>
      </w:pPr>
      <w:r w:rsidRPr="00886F54">
        <w:rPr>
          <w:rFonts w:eastAsia="Calibri" w:cstheme="minorHAnsi"/>
          <w:color w:val="1F3864" w:themeColor="accent1" w:themeShade="80"/>
          <w:sz w:val="32"/>
          <w:szCs w:val="32"/>
        </w:rPr>
        <w:t>„</w:t>
      </w:r>
      <w:r w:rsidRPr="00886F54">
        <w:rPr>
          <w:rFonts w:cstheme="minorHAnsi"/>
          <w:b/>
          <w:bCs/>
          <w:color w:val="1F3864" w:themeColor="accent1" w:themeShade="80"/>
          <w:sz w:val="32"/>
          <w:szCs w:val="32"/>
        </w:rPr>
        <w:t xml:space="preserve">Poprawa warunków do prowadzenia działalności kulturalnej poprzez wyremontowanie budynku Ballady w Stalowej Woli </w:t>
      </w:r>
      <w:r w:rsidRPr="00886F54">
        <w:rPr>
          <w:rFonts w:eastAsia="Calibri" w:cstheme="minorHAnsi"/>
          <w:color w:val="1F3864" w:themeColor="accent1" w:themeShade="80"/>
          <w:sz w:val="32"/>
          <w:szCs w:val="32"/>
        </w:rPr>
        <w:t>”</w:t>
      </w:r>
    </w:p>
    <w:p w:rsidRPr="00563320" w:rsidR="00624313" w:rsidP="0032050C" w:rsidRDefault="00624313" w14:paraId="56534CCC" w14:textId="1011DBDC">
      <w:pPr>
        <w:pStyle w:val="Akapitzlist"/>
        <w:suppressAutoHyphens/>
        <w:spacing w:before="240"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cstheme="minorHAnsi"/>
          <w:sz w:val="24"/>
          <w:szCs w:val="24"/>
        </w:rPr>
        <w:t xml:space="preserve">w ramach programu Fundusze Europejskie na Infrastrukturę, Klimat, Środowisko na lata 2021-2027, Priorytet FENX.07 Kultura, Działanie FENX.07.01. Infrastruktura kultury i turystyki kulturowej </w:t>
      </w:r>
    </w:p>
    <w:p w:rsidRPr="008A5AF8" w:rsidR="00624313" w:rsidP="0032050C" w:rsidRDefault="00624313" w14:paraId="59817430" w14:textId="77777777">
      <w:pPr>
        <w:pStyle w:val="Akapitzlist"/>
        <w:suppressAutoHyphens/>
        <w:spacing w:line="276" w:lineRule="auto"/>
        <w:ind w:left="-567"/>
        <w:jc w:val="both"/>
        <w:rPr>
          <w:rFonts w:cstheme="minorHAnsi"/>
          <w:b/>
          <w:bCs/>
          <w:color w:val="2E74B5" w:themeColor="accent5" w:themeShade="BF"/>
          <w:sz w:val="18"/>
          <w:szCs w:val="18"/>
        </w:rPr>
      </w:pPr>
    </w:p>
    <w:p w:rsidRPr="00563320" w:rsidR="00395FF6" w:rsidP="008A5AF8" w:rsidRDefault="00395FF6" w14:paraId="5597141A" w14:textId="52A68AAE">
      <w:pPr>
        <w:pStyle w:val="Akapitzlist"/>
        <w:ind w:left="-567"/>
        <w:jc w:val="both"/>
        <w:rPr>
          <w:rFonts w:cstheme="minorHAnsi"/>
          <w:b/>
          <w:bCs/>
          <w:sz w:val="24"/>
          <w:szCs w:val="24"/>
        </w:rPr>
      </w:pPr>
      <w:r w:rsidRPr="00395FF6">
        <w:rPr>
          <w:rFonts w:cstheme="minorHAnsi"/>
          <w:b/>
          <w:bCs/>
          <w:sz w:val="24"/>
          <w:szCs w:val="24"/>
        </w:rPr>
        <w:t xml:space="preserve">Całkowita wartość projektu, zgodnie z umową nr </w:t>
      </w:r>
      <w:r w:rsidRPr="00563320" w:rsidR="00764377">
        <w:rPr>
          <w:rFonts w:cstheme="minorHAnsi"/>
          <w:b/>
          <w:bCs/>
          <w:sz w:val="24"/>
          <w:szCs w:val="24"/>
        </w:rPr>
        <w:t xml:space="preserve">FENX.07.01-IP.04-0073/24-00 </w:t>
      </w:r>
      <w:r w:rsidRPr="00563320">
        <w:rPr>
          <w:rFonts w:cstheme="minorHAnsi"/>
          <w:b/>
          <w:bCs/>
          <w:sz w:val="24"/>
          <w:szCs w:val="24"/>
        </w:rPr>
        <w:t>zawartą w dniu 2</w:t>
      </w:r>
      <w:r w:rsidRPr="00563320" w:rsidR="008576EF">
        <w:rPr>
          <w:rFonts w:cstheme="minorHAnsi"/>
          <w:b/>
          <w:bCs/>
          <w:sz w:val="24"/>
          <w:szCs w:val="24"/>
        </w:rPr>
        <w:t>7</w:t>
      </w:r>
      <w:r w:rsidRPr="00563320">
        <w:rPr>
          <w:rFonts w:cstheme="minorHAnsi"/>
          <w:b/>
          <w:bCs/>
          <w:sz w:val="24"/>
          <w:szCs w:val="24"/>
        </w:rPr>
        <w:t>.05.202</w:t>
      </w:r>
      <w:r w:rsidRPr="00563320" w:rsidR="008576EF">
        <w:rPr>
          <w:rFonts w:cstheme="minorHAnsi"/>
          <w:b/>
          <w:bCs/>
          <w:sz w:val="24"/>
          <w:szCs w:val="24"/>
        </w:rPr>
        <w:t xml:space="preserve">5 </w:t>
      </w:r>
      <w:r w:rsidRPr="00563320">
        <w:rPr>
          <w:rFonts w:cstheme="minorHAnsi"/>
          <w:b/>
          <w:bCs/>
          <w:sz w:val="24"/>
          <w:szCs w:val="24"/>
        </w:rPr>
        <w:t xml:space="preserve">r. wynosi </w:t>
      </w:r>
      <w:r w:rsidRPr="00563320" w:rsidR="00A0101E">
        <w:rPr>
          <w:rFonts w:cstheme="minorHAnsi"/>
          <w:b/>
          <w:bCs/>
          <w:sz w:val="24"/>
          <w:szCs w:val="24"/>
        </w:rPr>
        <w:t>23 284 182,82</w:t>
      </w:r>
      <w:r w:rsidRPr="00563320">
        <w:rPr>
          <w:rFonts w:cstheme="minorHAnsi"/>
          <w:b/>
          <w:bCs/>
          <w:sz w:val="24"/>
          <w:szCs w:val="24"/>
        </w:rPr>
        <w:t xml:space="preserve"> PLN, w tym:</w:t>
      </w:r>
    </w:p>
    <w:p w:rsidR="00912280" w:rsidP="0032050C" w:rsidRDefault="007B5C2D" w14:paraId="372DFEF7" w14:textId="3E50732C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Dofinansowanie</w:t>
      </w:r>
      <w:r w:rsidR="0032570B">
        <w:rPr>
          <w:rFonts w:cstheme="minorHAnsi"/>
          <w:sz w:val="24"/>
          <w:szCs w:val="24"/>
        </w:rPr>
        <w:t xml:space="preserve"> z Funduszy Europejskich</w:t>
      </w:r>
      <w:r w:rsidRPr="00563320" w:rsidR="00912280">
        <w:rPr>
          <w:rFonts w:cstheme="minorHAnsi"/>
          <w:sz w:val="24"/>
          <w:szCs w:val="24"/>
        </w:rPr>
        <w:t>- 15 201 247,57 PLN</w:t>
      </w:r>
    </w:p>
    <w:p w:rsidRPr="00542C93" w:rsidR="00542C93" w:rsidP="00542C93" w:rsidRDefault="00542C93" w14:paraId="2AEBEF01" w14:textId="3A95F485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cstheme="minorHAnsi"/>
          <w:sz w:val="24"/>
          <w:szCs w:val="24"/>
        </w:rPr>
        <w:t>Wydatki kwalifikowane- 19 070 690,85 PLN</w:t>
      </w:r>
    </w:p>
    <w:p w:rsidRPr="00563320" w:rsidR="00912280" w:rsidP="0032050C" w:rsidRDefault="00912280" w14:paraId="7A9B14F5" w14:textId="77777777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cstheme="minorHAnsi"/>
          <w:sz w:val="24"/>
          <w:szCs w:val="24"/>
        </w:rPr>
        <w:t>Wkład własny- 8 082 935,25 PLN</w:t>
      </w:r>
    </w:p>
    <w:p w:rsidRPr="008A5AF8" w:rsidR="00912280" w:rsidP="0032050C" w:rsidRDefault="00912280" w14:paraId="2A7FE2EE" w14:textId="77777777">
      <w:pPr>
        <w:pStyle w:val="Akapitzlist"/>
        <w:spacing w:line="276" w:lineRule="auto"/>
        <w:ind w:left="-567"/>
        <w:jc w:val="both"/>
        <w:rPr>
          <w:rFonts w:cstheme="minorHAnsi"/>
          <w:sz w:val="18"/>
          <w:szCs w:val="18"/>
        </w:rPr>
      </w:pPr>
    </w:p>
    <w:p w:rsidRPr="00563320" w:rsidR="00912280" w:rsidP="0032050C" w:rsidRDefault="00912280" w14:paraId="07319BE8" w14:textId="77777777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cstheme="minorHAnsi"/>
          <w:sz w:val="24"/>
          <w:szCs w:val="24"/>
        </w:rPr>
        <w:t>Okres realizacji: 10.2025 r. - 03.2028 r.</w:t>
      </w:r>
    </w:p>
    <w:p w:rsidRPr="008A5AF8" w:rsidR="00912280" w:rsidP="0032050C" w:rsidRDefault="00912280" w14:paraId="1536C5C9" w14:textId="77777777">
      <w:pPr>
        <w:pStyle w:val="Akapitzlist"/>
        <w:spacing w:line="276" w:lineRule="auto"/>
        <w:ind w:left="-567"/>
        <w:jc w:val="both"/>
        <w:rPr>
          <w:rFonts w:cstheme="minorHAnsi"/>
          <w:sz w:val="18"/>
          <w:szCs w:val="18"/>
        </w:rPr>
      </w:pPr>
    </w:p>
    <w:p w:rsidRPr="00563320" w:rsidR="00F93EEE" w:rsidP="0032050C" w:rsidRDefault="00805D22" w14:paraId="05A8E211" w14:textId="2025B7CB">
      <w:pPr>
        <w:pStyle w:val="Akapitzlist"/>
        <w:spacing w:line="276" w:lineRule="auto"/>
        <w:ind w:left="-567"/>
        <w:jc w:val="both"/>
        <w:rPr>
          <w:rFonts w:cstheme="minorHAnsi"/>
          <w:b/>
          <w:bCs/>
          <w:sz w:val="24"/>
          <w:szCs w:val="24"/>
        </w:rPr>
      </w:pPr>
      <w:r w:rsidRPr="00563320">
        <w:rPr>
          <w:rFonts w:cstheme="minorHAnsi"/>
          <w:b/>
          <w:bCs/>
          <w:sz w:val="24"/>
          <w:szCs w:val="24"/>
        </w:rPr>
        <w:t>CEL PROJEKTU</w:t>
      </w:r>
    </w:p>
    <w:p w:rsidRPr="00563320" w:rsidR="00912280" w:rsidP="0032050C" w:rsidRDefault="00912280" w14:paraId="714E73D4" w14:textId="04C8430B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cstheme="minorHAnsi"/>
          <w:sz w:val="24"/>
          <w:szCs w:val="24"/>
        </w:rPr>
        <w:t xml:space="preserve">Głównym celem projektu jest zwiększenie oddziaływania kultury i partycypacji społecznej w życiu kulturalnym Stalowej Woli poprzez modernizację i wyposażenie obiektu oraz wdrożenie nowej oferty kulturalnej. </w:t>
      </w:r>
    </w:p>
    <w:p w:rsidRPr="008A5AF8" w:rsidR="00912280" w:rsidP="0032050C" w:rsidRDefault="00912280" w14:paraId="69BE749D" w14:textId="77777777">
      <w:pPr>
        <w:pStyle w:val="Akapitzlist"/>
        <w:spacing w:line="276" w:lineRule="auto"/>
        <w:ind w:left="-567"/>
        <w:jc w:val="both"/>
        <w:rPr>
          <w:rFonts w:cstheme="minorHAnsi"/>
          <w:sz w:val="18"/>
          <w:szCs w:val="18"/>
        </w:rPr>
      </w:pPr>
    </w:p>
    <w:p w:rsidRPr="00563320" w:rsidR="00F93EEE" w:rsidP="0032050C" w:rsidRDefault="0015730C" w14:paraId="272B9E95" w14:textId="063BC0CD">
      <w:pPr>
        <w:pStyle w:val="Akapitzlist"/>
        <w:spacing w:line="276" w:lineRule="auto"/>
        <w:ind w:left="-567"/>
        <w:jc w:val="both"/>
        <w:rPr>
          <w:rFonts w:cstheme="minorHAnsi"/>
          <w:b/>
          <w:bCs/>
          <w:sz w:val="24"/>
          <w:szCs w:val="24"/>
        </w:rPr>
      </w:pPr>
      <w:r w:rsidRPr="00563320">
        <w:rPr>
          <w:rFonts w:cstheme="minorHAnsi"/>
          <w:b/>
          <w:bCs/>
          <w:sz w:val="24"/>
          <w:szCs w:val="24"/>
        </w:rPr>
        <w:t>PRZEDMIOT PROJEKTU</w:t>
      </w:r>
    </w:p>
    <w:p w:rsidRPr="00563320" w:rsidR="00296D5B" w:rsidP="0032050C" w:rsidRDefault="003C2379" w14:paraId="5C20A67D" w14:textId="5BDA4E68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cstheme="minorHAnsi"/>
          <w:sz w:val="24"/>
          <w:szCs w:val="24"/>
        </w:rPr>
        <w:t xml:space="preserve">Przedmiotowy projekt obejmuje swoim zakresem </w:t>
      </w:r>
      <w:r w:rsidRPr="00563320" w:rsidR="00296D5B">
        <w:rPr>
          <w:rFonts w:cstheme="minorHAnsi"/>
          <w:sz w:val="24"/>
          <w:szCs w:val="24"/>
        </w:rPr>
        <w:t xml:space="preserve">przeprowadzenie prac remontowo – budowlanych, </w:t>
      </w:r>
      <w:r w:rsidRPr="00563320" w:rsidR="0015730C">
        <w:rPr>
          <w:rFonts w:cstheme="minorHAnsi"/>
          <w:sz w:val="24"/>
          <w:szCs w:val="24"/>
        </w:rPr>
        <w:t xml:space="preserve">a także </w:t>
      </w:r>
      <w:r w:rsidRPr="00563320" w:rsidR="002E5FBE">
        <w:rPr>
          <w:rFonts w:cstheme="minorHAnsi"/>
          <w:sz w:val="24"/>
          <w:szCs w:val="24"/>
        </w:rPr>
        <w:t xml:space="preserve">zakup sprzętu i wyposażenia </w:t>
      </w:r>
      <w:r w:rsidRPr="00563320" w:rsidR="00541FCF">
        <w:rPr>
          <w:rFonts w:cstheme="minorHAnsi"/>
          <w:sz w:val="24"/>
          <w:szCs w:val="24"/>
        </w:rPr>
        <w:t>niezbędnych do wdrożenia nowej oferty kulturalno-edukacyjnej</w:t>
      </w:r>
      <w:r w:rsidRPr="00563320" w:rsidR="0015730C">
        <w:rPr>
          <w:rFonts w:cstheme="minorHAnsi"/>
          <w:sz w:val="24"/>
          <w:szCs w:val="24"/>
        </w:rPr>
        <w:t>.</w:t>
      </w:r>
      <w:r w:rsidR="003D449D">
        <w:rPr>
          <w:rFonts w:cstheme="minorHAnsi"/>
          <w:sz w:val="24"/>
          <w:szCs w:val="24"/>
        </w:rPr>
        <w:t xml:space="preserve"> </w:t>
      </w:r>
      <w:r w:rsidRPr="003D449D" w:rsidR="003D449D">
        <w:rPr>
          <w:rFonts w:cstheme="minorHAnsi"/>
          <w:sz w:val="24"/>
          <w:szCs w:val="24"/>
        </w:rPr>
        <w:t>Niniejszy projekt Gminy Stalowa Wola jest realizowany w Partnerstwie z Miejskim Domem Kultury.</w:t>
      </w:r>
    </w:p>
    <w:p w:rsidRPr="008A5AF8" w:rsidR="0015730C" w:rsidP="0032050C" w:rsidRDefault="0015730C" w14:paraId="2B0D5746" w14:textId="77777777">
      <w:pPr>
        <w:pStyle w:val="Akapitzlist"/>
        <w:spacing w:line="276" w:lineRule="auto"/>
        <w:ind w:left="-567"/>
        <w:jc w:val="both"/>
        <w:rPr>
          <w:rFonts w:cstheme="minorHAnsi"/>
          <w:sz w:val="18"/>
          <w:szCs w:val="18"/>
        </w:rPr>
      </w:pPr>
    </w:p>
    <w:p w:rsidRPr="00563320" w:rsidR="00912280" w:rsidP="0032050C" w:rsidRDefault="00912280" w14:paraId="4A8C9AC1" w14:textId="3D601B8A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cstheme="minorHAnsi"/>
          <w:sz w:val="24"/>
          <w:szCs w:val="24"/>
        </w:rPr>
        <w:t>W ramach zadania przewidziano prace remontowo–budowlane, w tym instalacyjne, wykończeniowe i montaż trwały:</w:t>
      </w:r>
    </w:p>
    <w:p w:rsidRPr="00563320" w:rsidR="00912280" w:rsidP="0032050C" w:rsidRDefault="00912280" w14:paraId="0F19B149" w14:textId="77777777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cstheme="minorHAnsi"/>
          <w:sz w:val="24"/>
          <w:szCs w:val="24"/>
        </w:rPr>
        <w:t xml:space="preserve">1. wykończenie i trwały montaż pomieszczeń sali kinowej, sali teatralnej, studio, </w:t>
      </w:r>
      <w:proofErr w:type="spellStart"/>
      <w:r w:rsidRPr="00563320">
        <w:rPr>
          <w:rFonts w:cstheme="minorHAnsi"/>
          <w:sz w:val="24"/>
          <w:szCs w:val="24"/>
        </w:rPr>
        <w:t>foyer</w:t>
      </w:r>
      <w:proofErr w:type="spellEnd"/>
      <w:r w:rsidRPr="00563320">
        <w:rPr>
          <w:rFonts w:cstheme="minorHAnsi"/>
          <w:sz w:val="24"/>
          <w:szCs w:val="24"/>
        </w:rPr>
        <w:t xml:space="preserve"> i </w:t>
      </w:r>
      <w:proofErr w:type="spellStart"/>
      <w:r w:rsidRPr="00563320">
        <w:rPr>
          <w:rFonts w:cstheme="minorHAnsi"/>
          <w:sz w:val="24"/>
          <w:szCs w:val="24"/>
        </w:rPr>
        <w:t>sal</w:t>
      </w:r>
      <w:proofErr w:type="spellEnd"/>
      <w:r w:rsidRPr="00563320">
        <w:rPr>
          <w:rFonts w:cstheme="minorHAnsi"/>
          <w:sz w:val="24"/>
          <w:szCs w:val="24"/>
        </w:rPr>
        <w:t xml:space="preserve"> warsztatowych,</w:t>
      </w:r>
    </w:p>
    <w:p w:rsidRPr="00563320" w:rsidR="00912280" w:rsidP="0032050C" w:rsidRDefault="00912280" w14:paraId="67B308D2" w14:textId="77777777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cstheme="minorHAnsi"/>
          <w:sz w:val="24"/>
          <w:szCs w:val="24"/>
        </w:rPr>
        <w:t>2. roboty związane z instalacją wodną i kanalizacyjną,</w:t>
      </w:r>
    </w:p>
    <w:p w:rsidRPr="00563320" w:rsidR="00912280" w:rsidP="0032050C" w:rsidRDefault="00912280" w14:paraId="5A664F2F" w14:textId="77777777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cstheme="minorHAnsi"/>
          <w:sz w:val="24"/>
          <w:szCs w:val="24"/>
        </w:rPr>
        <w:t>3. roboty budowlane związane z systemem wentylacyjnym,</w:t>
      </w:r>
    </w:p>
    <w:p w:rsidRPr="00563320" w:rsidR="00912280" w:rsidP="0032050C" w:rsidRDefault="00912280" w14:paraId="21F89152" w14:textId="77777777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cstheme="minorHAnsi"/>
          <w:sz w:val="24"/>
          <w:szCs w:val="24"/>
        </w:rPr>
        <w:t>4. roboty elektryczne,</w:t>
      </w:r>
    </w:p>
    <w:p w:rsidRPr="00563320" w:rsidR="00912280" w:rsidP="0032050C" w:rsidRDefault="00912280" w14:paraId="57EBC90F" w14:textId="77777777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cstheme="minorHAnsi"/>
          <w:sz w:val="24"/>
          <w:szCs w:val="24"/>
        </w:rPr>
        <w:t>5. roboty budowlane wykończeniowe,</w:t>
      </w:r>
    </w:p>
    <w:p w:rsidRPr="00563320" w:rsidR="00912280" w:rsidP="0032050C" w:rsidRDefault="00912280" w14:paraId="0B8D2F3A" w14:textId="77777777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cstheme="minorHAnsi"/>
          <w:sz w:val="24"/>
          <w:szCs w:val="24"/>
        </w:rPr>
        <w:t>6. trwały montaż elementów dostosowujących budynek względem osób ze szczególnymi potrzebami,</w:t>
      </w:r>
    </w:p>
    <w:p w:rsidRPr="00563320" w:rsidR="00296D5B" w:rsidP="0015730C" w:rsidRDefault="00912280" w14:paraId="39708C28" w14:textId="6BF10163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cstheme="minorHAnsi"/>
          <w:sz w:val="24"/>
          <w:szCs w:val="24"/>
        </w:rPr>
        <w:t>7. wykonanie mebli w zabudowie.</w:t>
      </w:r>
    </w:p>
    <w:p w:rsidRPr="008A5AF8" w:rsidR="0015730C" w:rsidP="0015730C" w:rsidRDefault="0015730C" w14:paraId="012D3E58" w14:textId="77777777">
      <w:pPr>
        <w:pStyle w:val="Akapitzlist"/>
        <w:spacing w:line="276" w:lineRule="auto"/>
        <w:ind w:left="-567"/>
        <w:jc w:val="both"/>
        <w:rPr>
          <w:rFonts w:cstheme="minorHAnsi"/>
          <w:sz w:val="18"/>
          <w:szCs w:val="18"/>
        </w:rPr>
      </w:pPr>
    </w:p>
    <w:p w:rsidRPr="00563320" w:rsidR="00912280" w:rsidP="0032050C" w:rsidRDefault="00912280" w14:paraId="27F570DF" w14:textId="77777777">
      <w:pPr>
        <w:pStyle w:val="Akapitzlist"/>
        <w:spacing w:before="240"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cstheme="minorHAnsi"/>
          <w:sz w:val="24"/>
          <w:szCs w:val="24"/>
        </w:rPr>
        <w:t>W ramach zadania zaplanowano także zakup sprzętu i wyposażenia niezbędnych do wdrożenia nowej oferty kulturalno-edukacyjnej:</w:t>
      </w:r>
    </w:p>
    <w:p w:rsidRPr="00563320" w:rsidR="00912280" w:rsidP="0032050C" w:rsidRDefault="00912280" w14:paraId="0DF7F0A8" w14:textId="77777777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cstheme="minorHAnsi"/>
          <w:sz w:val="24"/>
          <w:szCs w:val="24"/>
        </w:rPr>
        <w:t>1. zakup wyposażenia pracowni artystycznych,</w:t>
      </w:r>
    </w:p>
    <w:p w:rsidRPr="00563320" w:rsidR="00912280" w:rsidP="0032050C" w:rsidRDefault="00912280" w14:paraId="7BD8281B" w14:textId="77777777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cstheme="minorHAnsi"/>
          <w:sz w:val="24"/>
          <w:szCs w:val="24"/>
        </w:rPr>
        <w:t>2. zakup wyposażenia na potrzeby wydarzeń plenerowych,</w:t>
      </w:r>
    </w:p>
    <w:p w:rsidRPr="00563320" w:rsidR="00912280" w:rsidP="0032050C" w:rsidRDefault="00912280" w14:paraId="2E87942A" w14:textId="77777777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cstheme="minorHAnsi"/>
          <w:sz w:val="24"/>
          <w:szCs w:val="24"/>
        </w:rPr>
        <w:t>3. zakup przenośnej pętli indukcyjnej,</w:t>
      </w:r>
    </w:p>
    <w:p w:rsidRPr="00563320" w:rsidR="00912280" w:rsidP="0032050C" w:rsidRDefault="00912280" w14:paraId="224BC895" w14:textId="77777777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cstheme="minorHAnsi"/>
          <w:sz w:val="24"/>
          <w:szCs w:val="24"/>
        </w:rPr>
        <w:lastRenderedPageBreak/>
        <w:t>4. wyposażenie wewnętrzne- meble,</w:t>
      </w:r>
    </w:p>
    <w:p w:rsidRPr="00563320" w:rsidR="00912280" w:rsidP="0032050C" w:rsidRDefault="00912280" w14:paraId="505AADE1" w14:textId="77777777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cstheme="minorHAnsi"/>
          <w:sz w:val="24"/>
          <w:szCs w:val="24"/>
        </w:rPr>
        <w:t>5. wyposażenie zewnętrzne – meble,</w:t>
      </w:r>
    </w:p>
    <w:p w:rsidRPr="00563320" w:rsidR="00912280" w:rsidP="0032050C" w:rsidRDefault="00912280" w14:paraId="41CD81F5" w14:textId="77777777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cstheme="minorHAnsi"/>
          <w:sz w:val="24"/>
          <w:szCs w:val="24"/>
        </w:rPr>
        <w:t>6. zakup przenośnego podestu/rampy dla niepełnosprawnych,</w:t>
      </w:r>
    </w:p>
    <w:p w:rsidRPr="00563320" w:rsidR="00912280" w:rsidP="0032050C" w:rsidRDefault="00912280" w14:paraId="03FF5917" w14:textId="77777777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cstheme="minorHAnsi"/>
          <w:sz w:val="24"/>
          <w:szCs w:val="24"/>
        </w:rPr>
        <w:t xml:space="preserve">7. wyposażenie pomieszczeń sali kinowej, sali teatralnej, studio, </w:t>
      </w:r>
      <w:proofErr w:type="spellStart"/>
      <w:r w:rsidRPr="00563320">
        <w:rPr>
          <w:rFonts w:cstheme="minorHAnsi"/>
          <w:sz w:val="24"/>
          <w:szCs w:val="24"/>
        </w:rPr>
        <w:t>foyer</w:t>
      </w:r>
      <w:proofErr w:type="spellEnd"/>
      <w:r w:rsidRPr="00563320">
        <w:rPr>
          <w:rFonts w:cstheme="minorHAnsi"/>
          <w:sz w:val="24"/>
          <w:szCs w:val="24"/>
        </w:rPr>
        <w:t xml:space="preserve"> i </w:t>
      </w:r>
      <w:proofErr w:type="spellStart"/>
      <w:r w:rsidRPr="00563320">
        <w:rPr>
          <w:rFonts w:cstheme="minorHAnsi"/>
          <w:sz w:val="24"/>
          <w:szCs w:val="24"/>
        </w:rPr>
        <w:t>sal</w:t>
      </w:r>
      <w:proofErr w:type="spellEnd"/>
      <w:r w:rsidRPr="00563320">
        <w:rPr>
          <w:rFonts w:cstheme="minorHAnsi"/>
          <w:sz w:val="24"/>
          <w:szCs w:val="24"/>
        </w:rPr>
        <w:t xml:space="preserve"> warsztatowych,</w:t>
      </w:r>
    </w:p>
    <w:p w:rsidRPr="00563320" w:rsidR="00912280" w:rsidP="0032050C" w:rsidRDefault="00912280" w14:paraId="76098CF6" w14:textId="77777777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cstheme="minorHAnsi"/>
          <w:sz w:val="24"/>
          <w:szCs w:val="24"/>
        </w:rPr>
        <w:t>8. wyposażenie kawiarni - koszt niekwalifikowany,</w:t>
      </w:r>
    </w:p>
    <w:p w:rsidRPr="00563320" w:rsidR="00912280" w:rsidP="0032050C" w:rsidRDefault="00912280" w14:paraId="6771AFC0" w14:textId="77777777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cstheme="minorHAnsi"/>
          <w:sz w:val="24"/>
          <w:szCs w:val="24"/>
        </w:rPr>
        <w:t>9. wyposażenie IT,</w:t>
      </w:r>
    </w:p>
    <w:p w:rsidRPr="00563320" w:rsidR="00912280" w:rsidP="0032050C" w:rsidRDefault="00912280" w14:paraId="0F7058A8" w14:textId="77777777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cstheme="minorHAnsi"/>
          <w:sz w:val="24"/>
          <w:szCs w:val="24"/>
        </w:rPr>
        <w:t>10. zakup pozostałego niezbędnego wyposażenia.</w:t>
      </w:r>
    </w:p>
    <w:p w:rsidRPr="008A5AF8" w:rsidR="00912280" w:rsidP="009E0EB9" w:rsidRDefault="00912280" w14:paraId="6405DAD4" w14:textId="77777777">
      <w:pPr>
        <w:pStyle w:val="Akapitzlist"/>
        <w:spacing w:line="276" w:lineRule="auto"/>
        <w:ind w:left="-567"/>
        <w:jc w:val="both"/>
        <w:rPr>
          <w:rFonts w:cstheme="minorHAnsi"/>
          <w:sz w:val="18"/>
          <w:szCs w:val="18"/>
        </w:rPr>
      </w:pPr>
    </w:p>
    <w:p w:rsidRPr="00563320" w:rsidR="00FE1401" w:rsidP="009E0EB9" w:rsidRDefault="00912280" w14:paraId="4FF5456C" w14:textId="048A22BB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cstheme="minorHAnsi"/>
          <w:sz w:val="24"/>
          <w:szCs w:val="24"/>
        </w:rPr>
        <w:t>Integralnym elementem projektu jest wdrożenie nowej oferty kulturalno-edukacyjnej, której realizacja rozpocznie się już podczas trwania projektu oraz po zakończe</w:t>
      </w:r>
      <w:r w:rsidRPr="00563320" w:rsidR="00E605CC">
        <w:rPr>
          <w:rFonts w:cstheme="minorHAnsi"/>
          <w:sz w:val="24"/>
          <w:szCs w:val="24"/>
        </w:rPr>
        <w:t>niu</w:t>
      </w:r>
      <w:r w:rsidRPr="00563320">
        <w:rPr>
          <w:rFonts w:cstheme="minorHAnsi"/>
          <w:sz w:val="24"/>
          <w:szCs w:val="24"/>
        </w:rPr>
        <w:t xml:space="preserve"> jego rzeczowej realizacji w okresie trwałości. W projekcie zaplanowano działania oparte na współpracy z podmiotem z Ukrainy tj. Lwowskim Akademickim Teatrem </w:t>
      </w:r>
      <w:proofErr w:type="spellStart"/>
      <w:r w:rsidRPr="00563320">
        <w:rPr>
          <w:rFonts w:cstheme="minorHAnsi"/>
          <w:sz w:val="24"/>
          <w:szCs w:val="24"/>
        </w:rPr>
        <w:t>Woskresinina</w:t>
      </w:r>
      <w:proofErr w:type="spellEnd"/>
      <w:r w:rsidRPr="00563320">
        <w:rPr>
          <w:rFonts w:cstheme="minorHAnsi"/>
          <w:sz w:val="24"/>
          <w:szCs w:val="24"/>
        </w:rPr>
        <w:t xml:space="preserve"> oraz 2 podmiotami lokalnymi tj. Państwową Szkołą Muzyczną im. Ignacego Jana Paderewskiego w Stalowej Woli i </w:t>
      </w:r>
      <w:proofErr w:type="spellStart"/>
      <w:r w:rsidRPr="00563320">
        <w:rPr>
          <w:rFonts w:cstheme="minorHAnsi"/>
          <w:sz w:val="24"/>
          <w:szCs w:val="24"/>
        </w:rPr>
        <w:t>I</w:t>
      </w:r>
      <w:proofErr w:type="spellEnd"/>
      <w:r w:rsidRPr="00563320">
        <w:rPr>
          <w:rFonts w:cstheme="minorHAnsi"/>
          <w:sz w:val="24"/>
          <w:szCs w:val="24"/>
        </w:rPr>
        <w:t xml:space="preserve"> Liceum Ogólnokształcącym im. Komisji Edukacji Narodowej w Stalowej Woli. Projekt przewiduje szkolenia personelu, działania edukacyjne w formie warsztatów ekologicznych oraz zakłada realizację </w:t>
      </w:r>
      <w:r w:rsidRPr="00563320" w:rsidR="00331B18">
        <w:rPr>
          <w:rFonts w:cstheme="minorHAnsi"/>
          <w:sz w:val="24"/>
          <w:szCs w:val="24"/>
        </w:rPr>
        <w:t xml:space="preserve">różnego rodzaju </w:t>
      </w:r>
      <w:r w:rsidRPr="00563320">
        <w:rPr>
          <w:rFonts w:cstheme="minorHAnsi"/>
          <w:sz w:val="24"/>
          <w:szCs w:val="24"/>
        </w:rPr>
        <w:t>wydarzeń kulturalnych (częściowo również w formule on-line), które będą powtarzane cyklicznie przez okres trwałości.</w:t>
      </w:r>
    </w:p>
    <w:p w:rsidRPr="008A5AF8" w:rsidR="00CE3245" w:rsidP="009E0EB9" w:rsidRDefault="00CE3245" w14:paraId="76399000" w14:textId="77777777">
      <w:pPr>
        <w:pStyle w:val="Akapitzlist"/>
        <w:spacing w:line="276" w:lineRule="auto"/>
        <w:ind w:left="-567"/>
        <w:jc w:val="both"/>
        <w:rPr>
          <w:rFonts w:cstheme="minorHAnsi"/>
          <w:sz w:val="18"/>
          <w:szCs w:val="18"/>
        </w:rPr>
      </w:pPr>
    </w:p>
    <w:p w:rsidRPr="00563320" w:rsidR="00005EA5" w:rsidP="009E0EB9" w:rsidRDefault="00005EA5" w14:paraId="48F1AAEA" w14:textId="2734235A">
      <w:pPr>
        <w:pStyle w:val="Akapitzlist"/>
        <w:spacing w:line="276" w:lineRule="auto"/>
        <w:ind w:left="-567"/>
        <w:jc w:val="both"/>
        <w:rPr>
          <w:rFonts w:cstheme="minorHAnsi"/>
          <w:b/>
          <w:bCs/>
          <w:sz w:val="24"/>
          <w:szCs w:val="24"/>
        </w:rPr>
      </w:pPr>
      <w:r w:rsidRPr="00563320">
        <w:rPr>
          <w:rFonts w:cstheme="minorHAnsi"/>
          <w:b/>
          <w:bCs/>
          <w:sz w:val="24"/>
          <w:szCs w:val="24"/>
        </w:rPr>
        <w:t>GRUPY DOCELOWE PROJEKTU</w:t>
      </w:r>
    </w:p>
    <w:p w:rsidRPr="00563320" w:rsidR="00005EA5" w:rsidP="009E0EB9" w:rsidRDefault="00005EA5" w14:paraId="3B895C02" w14:textId="15C530E6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  <w:r w:rsidRPr="00563320">
        <w:rPr>
          <w:rFonts w:eastAsia="Aptos" w:cstheme="minorHAnsi"/>
          <w:sz w:val="24"/>
          <w:szCs w:val="24"/>
        </w:rPr>
        <w:t>Partner kieruje swoją ofertę do różnych grup wiekowych: dzieci i młodzież od 7 do 18 lat; dorośli oraz seniorzy. Dotychczas prowadzone działania uwzględniały różne grupy odbiorców, w tym seniorów, młodych, osoby dorosłe, dzieci i młodzież oraz wszystkich zainteresowanych mieszkańców Stalowej Woli i okolic.</w:t>
      </w:r>
    </w:p>
    <w:p w:rsidRPr="008A5AF8" w:rsidR="00EC5B1C" w:rsidP="009E0EB9" w:rsidRDefault="00EC5B1C" w14:paraId="7298EF99" w14:textId="77777777">
      <w:pPr>
        <w:pStyle w:val="Akapitzlist"/>
        <w:spacing w:line="276" w:lineRule="auto"/>
        <w:ind w:left="-567"/>
        <w:jc w:val="both"/>
        <w:rPr>
          <w:rFonts w:cstheme="minorHAnsi"/>
          <w:sz w:val="18"/>
          <w:szCs w:val="18"/>
        </w:rPr>
      </w:pPr>
    </w:p>
    <w:p w:rsidRPr="00563320" w:rsidR="00062812" w:rsidP="009E0EB9" w:rsidRDefault="00AD1DF2" w14:paraId="6685FEFD" w14:textId="77777777">
      <w:pPr>
        <w:pStyle w:val="Akapitzlist"/>
        <w:spacing w:after="0" w:line="276" w:lineRule="auto"/>
        <w:ind w:left="-567"/>
        <w:jc w:val="both"/>
        <w:rPr>
          <w:rFonts w:cstheme="minorHAnsi"/>
          <w:b/>
          <w:bCs/>
          <w:sz w:val="24"/>
          <w:szCs w:val="24"/>
        </w:rPr>
      </w:pPr>
      <w:r w:rsidRPr="00563320">
        <w:rPr>
          <w:rFonts w:cstheme="minorHAnsi"/>
          <w:b/>
          <w:bCs/>
          <w:sz w:val="24"/>
          <w:szCs w:val="24"/>
        </w:rPr>
        <w:t>EFEKTY REALIZACJI PRZEDSIĘWZIĘCIA</w:t>
      </w:r>
    </w:p>
    <w:p w:rsidRPr="00563320" w:rsidR="00292ED1" w:rsidP="009E0EB9" w:rsidRDefault="00292ED1" w14:paraId="0A1B4D7F" w14:textId="28DDBBA4">
      <w:pPr>
        <w:pStyle w:val="NormalnyWeb"/>
        <w:spacing w:before="0" w:beforeAutospacing="0" w:line="276" w:lineRule="auto"/>
        <w:ind w:left="-567"/>
        <w:jc w:val="both"/>
        <w:rPr>
          <w:rFonts w:asciiTheme="minorHAnsi" w:hAnsiTheme="minorHAnsi" w:cstheme="minorHAnsi"/>
        </w:rPr>
      </w:pPr>
      <w:r w:rsidRPr="00563320">
        <w:rPr>
          <w:rFonts w:asciiTheme="minorHAnsi" w:hAnsiTheme="minorHAnsi" w:cstheme="minorHAnsi"/>
        </w:rPr>
        <w:t xml:space="preserve">Efektem realizacji przedmiotowego projektu będzie zwiększenie oddziaływania kultury oraz partycypacji społecznej w życiu kulturalnym Stalowej Woli poprzez modernizację i wyposażenie budynku dawnego kina „Ballada” oraz wdrożenie nowej, zróżnicowanej oferty kulturalnej. </w:t>
      </w:r>
      <w:r w:rsidR="008A5AF8">
        <w:rPr>
          <w:rFonts w:asciiTheme="minorHAnsi" w:hAnsiTheme="minorHAnsi" w:cstheme="minorHAnsi"/>
        </w:rPr>
        <w:t>Obiekt dostosowany zostanie do</w:t>
      </w:r>
      <w:r w:rsidRPr="00563320" w:rsidR="009E0EB9">
        <w:rPr>
          <w:rFonts w:asciiTheme="minorHAnsi" w:hAnsiTheme="minorHAnsi" w:cstheme="minorHAnsi"/>
        </w:rPr>
        <w:t xml:space="preserve"> </w:t>
      </w:r>
      <w:r w:rsidRPr="00563320">
        <w:rPr>
          <w:rFonts w:asciiTheme="minorHAnsi" w:hAnsiTheme="minorHAnsi" w:cstheme="minorHAnsi"/>
        </w:rPr>
        <w:t xml:space="preserve">współczesnych standardów technicznych i obowiązujących przepisów, w tym </w:t>
      </w:r>
      <w:r w:rsidR="00642599">
        <w:rPr>
          <w:rFonts w:asciiTheme="minorHAnsi" w:hAnsiTheme="minorHAnsi" w:cstheme="minorHAnsi"/>
        </w:rPr>
        <w:t>wymagań</w:t>
      </w:r>
      <w:r w:rsidR="008A5AF8">
        <w:rPr>
          <w:rFonts w:asciiTheme="minorHAnsi" w:hAnsiTheme="minorHAnsi" w:cstheme="minorHAnsi"/>
        </w:rPr>
        <w:t xml:space="preserve"> dotyczących </w:t>
      </w:r>
      <w:r w:rsidR="00642599">
        <w:rPr>
          <w:rFonts w:asciiTheme="minorHAnsi" w:hAnsiTheme="minorHAnsi" w:cstheme="minorHAnsi"/>
        </w:rPr>
        <w:t>dostępności</w:t>
      </w:r>
      <w:r w:rsidRPr="00563320">
        <w:rPr>
          <w:rFonts w:asciiTheme="minorHAnsi" w:hAnsiTheme="minorHAnsi" w:cstheme="minorHAnsi"/>
        </w:rPr>
        <w:t xml:space="preserve"> d</w:t>
      </w:r>
      <w:r w:rsidR="00642599">
        <w:rPr>
          <w:rFonts w:asciiTheme="minorHAnsi" w:hAnsiTheme="minorHAnsi" w:cstheme="minorHAnsi"/>
        </w:rPr>
        <w:t>la</w:t>
      </w:r>
      <w:r w:rsidRPr="00563320">
        <w:rPr>
          <w:rFonts w:asciiTheme="minorHAnsi" w:hAnsiTheme="minorHAnsi" w:cstheme="minorHAnsi"/>
        </w:rPr>
        <w:t xml:space="preserve"> osób ze szczególnymi potrzebami, w tym osób z niepełnosprawnościami.</w:t>
      </w:r>
      <w:r w:rsidR="00582492">
        <w:rPr>
          <w:rFonts w:asciiTheme="minorHAnsi" w:hAnsiTheme="minorHAnsi" w:cstheme="minorHAnsi"/>
        </w:rPr>
        <w:t xml:space="preserve"> </w:t>
      </w:r>
      <w:r w:rsidRPr="00582492" w:rsidR="00582492">
        <w:rPr>
          <w:rFonts w:asciiTheme="minorHAnsi" w:hAnsiTheme="minorHAnsi" w:cstheme="minorHAnsi"/>
        </w:rPr>
        <w:t>Projekt realizowany będzie</w:t>
      </w:r>
      <w:r w:rsidR="00582492">
        <w:rPr>
          <w:rFonts w:asciiTheme="minorHAnsi" w:hAnsiTheme="minorHAnsi" w:cstheme="minorHAnsi"/>
        </w:rPr>
        <w:t xml:space="preserve"> również</w:t>
      </w:r>
      <w:r w:rsidRPr="00582492" w:rsidR="00582492">
        <w:rPr>
          <w:rFonts w:asciiTheme="minorHAnsi" w:hAnsiTheme="minorHAnsi" w:cstheme="minorHAnsi"/>
        </w:rPr>
        <w:t xml:space="preserve"> z poszanowaniem zasad równości szans i niedyskryminacji, w tym równości kobiet i mężczyzn, zapewniając wszystkim mieszkańcom równy dostęp do oferty kulturalnej, niezależnie od wieku, płci, pochodzenia czy sytuacji społecznej.</w:t>
      </w:r>
    </w:p>
    <w:p w:rsidRPr="00563320" w:rsidR="000869D1" w:rsidP="000869D1" w:rsidRDefault="00292ED1" w14:paraId="3027CE8A" w14:textId="77777777">
      <w:pPr>
        <w:pStyle w:val="NormalnyWeb"/>
        <w:spacing w:line="276" w:lineRule="auto"/>
        <w:ind w:left="-567"/>
        <w:jc w:val="both"/>
        <w:rPr>
          <w:rFonts w:asciiTheme="minorHAnsi" w:hAnsiTheme="minorHAnsi" w:cstheme="minorHAnsi"/>
        </w:rPr>
      </w:pPr>
      <w:r w:rsidRPr="00563320">
        <w:rPr>
          <w:rFonts w:asciiTheme="minorHAnsi" w:hAnsiTheme="minorHAnsi" w:cstheme="minorHAnsi"/>
        </w:rPr>
        <w:t xml:space="preserve">Istotnym elementem przedsięwzięcia jest współpraca z partnerem z Ukrainy, w ramach której realizowane będą wspólne warsztaty teatralne i wydarzenia artystyczne, sprzyjające międzykulturowej integracji. </w:t>
      </w:r>
      <w:r w:rsidR="006E3CC3">
        <w:rPr>
          <w:rFonts w:asciiTheme="minorHAnsi" w:hAnsiTheme="minorHAnsi" w:cstheme="minorHAnsi"/>
        </w:rPr>
        <w:t>Zaplanowane działania kulturalne</w:t>
      </w:r>
      <w:r w:rsidRPr="00563320">
        <w:rPr>
          <w:rFonts w:asciiTheme="minorHAnsi" w:hAnsiTheme="minorHAnsi" w:cstheme="minorHAnsi"/>
        </w:rPr>
        <w:t xml:space="preserve"> mają na celu zwiększenie świadomości środowiskowej oraz wzmocnienie zaangażowania społeczności lokalnej</w:t>
      </w:r>
      <w:r w:rsidR="006E3CC3">
        <w:rPr>
          <w:rFonts w:asciiTheme="minorHAnsi" w:hAnsiTheme="minorHAnsi" w:cstheme="minorHAnsi"/>
        </w:rPr>
        <w:t xml:space="preserve">, a także </w:t>
      </w:r>
      <w:r w:rsidRPr="00563320">
        <w:rPr>
          <w:rFonts w:asciiTheme="minorHAnsi" w:hAnsiTheme="minorHAnsi" w:cstheme="minorHAnsi"/>
        </w:rPr>
        <w:t>przyczynią się do wzrostu atrakcyjności oferty kulturalnej oraz aktywizacji społecznej w Stalowej Woli.</w:t>
      </w:r>
      <w:r w:rsidR="000869D1">
        <w:rPr>
          <w:rFonts w:asciiTheme="minorHAnsi" w:hAnsiTheme="minorHAnsi" w:cstheme="minorHAnsi"/>
        </w:rPr>
        <w:t xml:space="preserve"> Projekt </w:t>
      </w:r>
      <w:r w:rsidRPr="00563320" w:rsidR="000869D1">
        <w:rPr>
          <w:rFonts w:asciiTheme="minorHAnsi" w:hAnsiTheme="minorHAnsi" w:cstheme="minorHAnsi"/>
        </w:rPr>
        <w:t>zwiększy dostępność oferty dla szerszego grona odbiorców.</w:t>
      </w:r>
    </w:p>
    <w:p w:rsidRPr="00563320" w:rsidR="00292ED1" w:rsidP="009E0EB9" w:rsidRDefault="00292ED1" w14:paraId="38DA987F" w14:textId="022B512A">
      <w:pPr>
        <w:pStyle w:val="NormalnyWeb"/>
        <w:spacing w:line="276" w:lineRule="auto"/>
        <w:ind w:left="-567"/>
        <w:jc w:val="both"/>
        <w:rPr>
          <w:rFonts w:asciiTheme="minorHAnsi" w:hAnsiTheme="minorHAnsi" w:cstheme="minorHAnsi"/>
        </w:rPr>
      </w:pPr>
    </w:p>
    <w:p w:rsidRPr="00563320" w:rsidR="00B66CB5" w:rsidP="11173CE9" w:rsidRDefault="00B66CB5" w14:paraId="70AFE8AD" w14:textId="7C3924D2">
      <w:pPr>
        <w:pStyle w:val="Akapitzlist"/>
        <w:spacing w:line="276" w:lineRule="auto"/>
        <w:ind/>
        <w:jc w:val="both"/>
        <w:rPr>
          <w:rFonts w:cs="Calibri" w:cstheme="minorAscii"/>
          <w:sz w:val="24"/>
          <w:szCs w:val="24"/>
        </w:rPr>
      </w:pPr>
    </w:p>
    <w:p w:rsidRPr="00563320" w:rsidR="00B66CB5" w:rsidP="0032050C" w:rsidRDefault="00B66CB5" w14:paraId="2D1144B7" w14:textId="77777777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</w:rPr>
      </w:pPr>
    </w:p>
    <w:p w:rsidR="11173CE9" w:rsidP="11173CE9" w:rsidRDefault="11173CE9" w14:paraId="4E086496" w14:textId="04161326">
      <w:pPr>
        <w:pStyle w:val="Akapitzlist"/>
        <w:ind w:left="-567"/>
        <w:rPr>
          <w:rFonts w:cs="Calibri" w:cstheme="minorAscii"/>
          <w:b w:val="1"/>
          <w:bCs w:val="1"/>
          <w:sz w:val="24"/>
          <w:szCs w:val="24"/>
          <w:lang w:val="en-US"/>
        </w:rPr>
      </w:pPr>
      <w:r w:rsidRPr="11173CE9" w:rsidR="11173CE9">
        <w:rPr>
          <w:rFonts w:cs="Calibri" w:cstheme="minorAscii"/>
          <w:b w:val="1"/>
          <w:bCs w:val="1"/>
          <w:sz w:val="24"/>
          <w:szCs w:val="24"/>
          <w:lang w:val="en-US"/>
        </w:rPr>
        <w:t>Informacje o projekcie:</w:t>
      </w:r>
    </w:p>
    <w:p w:rsidR="11173CE9" w:rsidP="11173CE9" w:rsidRDefault="11173CE9" w14:paraId="49052795" w14:textId="3FEF0D61">
      <w:pPr>
        <w:pStyle w:val="Akapitzlist"/>
        <w:ind w:left="-567"/>
      </w:pPr>
      <w:r w:rsidRPr="11173CE9" w:rsidR="11173CE9">
        <w:rPr>
          <w:rFonts w:cs="Calibri" w:cstheme="minorAscii"/>
          <w:sz w:val="24"/>
          <w:szCs w:val="24"/>
          <w:lang w:val="en-US"/>
        </w:rPr>
        <w:t>Urząd Miasta Stalowej Woli</w:t>
      </w:r>
    </w:p>
    <w:p w:rsidR="11173CE9" w:rsidP="11173CE9" w:rsidRDefault="11173CE9" w14:paraId="0C08DFD0" w14:textId="7EE01AC8">
      <w:pPr>
        <w:pStyle w:val="Akapitzlist"/>
        <w:ind w:left="-567"/>
      </w:pPr>
      <w:r w:rsidRPr="11173CE9" w:rsidR="11173CE9">
        <w:rPr>
          <w:rFonts w:cs="Calibri" w:cstheme="minorAscii"/>
          <w:sz w:val="24"/>
          <w:szCs w:val="24"/>
          <w:lang w:val="en-US"/>
        </w:rPr>
        <w:t>Wydział Rozwoju i Funduszy Zewnętrznych</w:t>
      </w:r>
    </w:p>
    <w:p w:rsidR="11173CE9" w:rsidP="11173CE9" w:rsidRDefault="11173CE9" w14:paraId="39EEF37A" w14:textId="32CC5CAE">
      <w:pPr>
        <w:pStyle w:val="Akapitzlist"/>
        <w:ind w:left="-567"/>
      </w:pPr>
      <w:r w:rsidRPr="11173CE9" w:rsidR="11173CE9">
        <w:rPr>
          <w:rFonts w:cs="Calibri" w:cstheme="minorAscii"/>
          <w:sz w:val="24"/>
          <w:szCs w:val="24"/>
          <w:lang w:val="en-US"/>
        </w:rPr>
        <w:t>ul. Wolności 9, pok. nr 13</w:t>
      </w:r>
    </w:p>
    <w:p w:rsidR="11173CE9" w:rsidP="11173CE9" w:rsidRDefault="11173CE9" w14:paraId="25C35408" w14:textId="7FA187E1">
      <w:pPr>
        <w:pStyle w:val="Akapitzlist"/>
        <w:ind w:left="-567"/>
      </w:pPr>
      <w:r w:rsidRPr="11173CE9" w:rsidR="11173CE9">
        <w:rPr>
          <w:rFonts w:cs="Calibri" w:cstheme="minorAscii"/>
          <w:sz w:val="24"/>
          <w:szCs w:val="24"/>
          <w:lang w:val="en-US"/>
        </w:rPr>
        <w:t>tel. (015) 847 93 18</w:t>
      </w:r>
    </w:p>
    <w:p w:rsidR="11173CE9" w:rsidP="11173CE9" w:rsidRDefault="11173CE9" w14:paraId="5E62B1A6" w14:textId="47A37223">
      <w:pPr>
        <w:pStyle w:val="Akapitzlist"/>
        <w:ind w:left="-567"/>
      </w:pPr>
      <w:r w:rsidRPr="11173CE9" w:rsidR="11173CE9">
        <w:rPr>
          <w:rFonts w:cs="Calibri" w:cstheme="minorAscii"/>
          <w:sz w:val="24"/>
          <w:szCs w:val="24"/>
          <w:lang w:val="en-US"/>
        </w:rPr>
        <w:t>www.stalowawola.pl</w:t>
      </w:r>
    </w:p>
    <w:p w:rsidR="11173CE9" w:rsidP="11173CE9" w:rsidRDefault="11173CE9" w14:paraId="4CE9439E" w14:textId="7F536D56">
      <w:pPr>
        <w:pStyle w:val="Akapitzlist"/>
        <w:ind w:left="-567"/>
      </w:pPr>
      <w:r w:rsidRPr="11173CE9" w:rsidR="11173CE9">
        <w:rPr>
          <w:rFonts w:cs="Calibri" w:cstheme="minorAscii"/>
          <w:sz w:val="24"/>
          <w:szCs w:val="24"/>
          <w:lang w:val="en-US"/>
        </w:rPr>
        <w:t>https://www.funduszeeuropejskie.gov.pl/</w:t>
      </w:r>
    </w:p>
    <w:p w:rsidR="11173CE9" w:rsidP="11173CE9" w:rsidRDefault="11173CE9" w14:paraId="5C88EADB" w14:textId="60A637A3">
      <w:pPr>
        <w:pStyle w:val="Akapitzlist"/>
        <w:ind w:left="-567"/>
        <w:rPr>
          <w:rFonts w:cs="Calibri" w:cstheme="minorAscii"/>
          <w:sz w:val="24"/>
          <w:szCs w:val="24"/>
          <w:lang w:val="en-US"/>
        </w:rPr>
      </w:pPr>
    </w:p>
    <w:p w:rsidRPr="00563320" w:rsidR="0034438E" w:rsidP="0032050C" w:rsidRDefault="0034438E" w14:paraId="3E94232F" w14:textId="77777777">
      <w:pPr>
        <w:pStyle w:val="Akapitzlist"/>
        <w:spacing w:line="276" w:lineRule="auto"/>
        <w:ind w:left="-567"/>
        <w:jc w:val="both"/>
        <w:rPr>
          <w:rFonts w:cstheme="minorHAnsi"/>
          <w:sz w:val="24"/>
          <w:szCs w:val="24"/>
          <w:lang w:val="en-US"/>
        </w:rPr>
      </w:pPr>
    </w:p>
    <w:sectPr w:rsidRPr="00563320" w:rsidR="0034438E" w:rsidSect="00CF669A">
      <w:headerReference w:type="default" r:id="rId9"/>
      <w:pgSz w:w="11906" w:h="16838" w:orient="portrait"/>
      <w:pgMar w:top="568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7134" w:rsidP="00E13340" w:rsidRDefault="00DA7134" w14:paraId="3A9F3598" w14:textId="77777777">
      <w:pPr>
        <w:spacing w:after="0" w:line="240" w:lineRule="auto"/>
      </w:pPr>
      <w:r>
        <w:separator/>
      </w:r>
    </w:p>
  </w:endnote>
  <w:endnote w:type="continuationSeparator" w:id="0">
    <w:p w:rsidR="00DA7134" w:rsidP="00E13340" w:rsidRDefault="00DA7134" w14:paraId="5959558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7134" w:rsidP="00E13340" w:rsidRDefault="00DA7134" w14:paraId="394B39A8" w14:textId="77777777">
      <w:pPr>
        <w:spacing w:after="0" w:line="240" w:lineRule="auto"/>
      </w:pPr>
      <w:r>
        <w:separator/>
      </w:r>
    </w:p>
  </w:footnote>
  <w:footnote w:type="continuationSeparator" w:id="0">
    <w:p w:rsidR="00DA7134" w:rsidP="00E13340" w:rsidRDefault="00DA7134" w14:paraId="26BCC61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13E79" w:rsidRDefault="00AE5B86" w14:paraId="59835CBA" w14:textId="54037C0E">
    <w:pPr>
      <w:pStyle w:val="Nagwek"/>
    </w:pPr>
    <w:r w:rsidRPr="00ED7D9B">
      <w:rPr>
        <w:noProof/>
      </w:rPr>
      <w:drawing>
        <wp:anchor distT="0" distB="0" distL="114300" distR="114300" simplePos="0" relativeHeight="251659264" behindDoc="0" locked="0" layoutInCell="1" allowOverlap="1" wp14:anchorId="24BB04B2" wp14:editId="67D2FD65">
          <wp:simplePos x="0" y="0"/>
          <wp:positionH relativeFrom="page">
            <wp:align>center</wp:align>
          </wp:positionH>
          <wp:positionV relativeFrom="paragraph">
            <wp:posOffset>-210185</wp:posOffset>
          </wp:positionV>
          <wp:extent cx="6863837" cy="711200"/>
          <wp:effectExtent l="0" t="0" r="0" b="0"/>
          <wp:wrapTopAndBottom/>
          <wp:docPr id="1804488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48879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3837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35B5"/>
    <w:multiLevelType w:val="hybridMultilevel"/>
    <w:tmpl w:val="53FC7E06"/>
    <w:lvl w:ilvl="0" w:tplc="13BC9BAA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310368"/>
    <w:multiLevelType w:val="hybridMultilevel"/>
    <w:tmpl w:val="D8A02D20"/>
    <w:lvl w:ilvl="0" w:tplc="EF9CB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D4592"/>
    <w:multiLevelType w:val="hybridMultilevel"/>
    <w:tmpl w:val="0A50ED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852A9B"/>
    <w:multiLevelType w:val="hybridMultilevel"/>
    <w:tmpl w:val="98E4F4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54122"/>
    <w:multiLevelType w:val="hybridMultilevel"/>
    <w:tmpl w:val="5C8E09A8"/>
    <w:lvl w:ilvl="0" w:tplc="F7D07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DB0335"/>
    <w:multiLevelType w:val="hybridMultilevel"/>
    <w:tmpl w:val="ACE0A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32214"/>
    <w:multiLevelType w:val="hybridMultilevel"/>
    <w:tmpl w:val="98E4F4BC"/>
    <w:lvl w:ilvl="0" w:tplc="2EBAE674">
      <w:start w:val="1"/>
      <w:numFmt w:val="decimal"/>
      <w:lvlText w:val="%1)"/>
      <w:lvlJc w:val="left"/>
      <w:pPr>
        <w:ind w:left="720" w:hanging="360"/>
      </w:pPr>
      <w:rPr>
        <w:rFonts w:hint="default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375C5"/>
    <w:multiLevelType w:val="hybridMultilevel"/>
    <w:tmpl w:val="C3F4FDA4"/>
    <w:lvl w:ilvl="0" w:tplc="04150001">
      <w:start w:val="3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580083E"/>
    <w:multiLevelType w:val="hybridMultilevel"/>
    <w:tmpl w:val="81D2C676"/>
    <w:lvl w:ilvl="0" w:tplc="2F36795E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E120F1"/>
    <w:multiLevelType w:val="multilevel"/>
    <w:tmpl w:val="5F8602A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  <w:bCs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74007FBC"/>
    <w:multiLevelType w:val="hybridMultilevel"/>
    <w:tmpl w:val="B7304D08"/>
    <w:lvl w:ilvl="0" w:tplc="79E0123A">
      <w:start w:val="8"/>
      <w:numFmt w:val="bullet"/>
      <w:lvlText w:val=""/>
      <w:lvlJc w:val="left"/>
      <w:pPr>
        <w:ind w:left="720" w:hanging="360"/>
      </w:pPr>
      <w:rPr>
        <w:rFonts w:hint="default" w:ascii="Symbol" w:hAnsi="Symbol" w:eastAsia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BDA34F3"/>
    <w:multiLevelType w:val="hybridMultilevel"/>
    <w:tmpl w:val="BA90D63C"/>
    <w:lvl w:ilvl="0" w:tplc="06DC78E0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8093340">
    <w:abstractNumId w:val="7"/>
  </w:num>
  <w:num w:numId="2" w16cid:durableId="1920286045">
    <w:abstractNumId w:val="5"/>
  </w:num>
  <w:num w:numId="3" w16cid:durableId="411317595">
    <w:abstractNumId w:val="8"/>
  </w:num>
  <w:num w:numId="4" w16cid:durableId="649213714">
    <w:abstractNumId w:val="1"/>
  </w:num>
  <w:num w:numId="5" w16cid:durableId="1152525127">
    <w:abstractNumId w:val="6"/>
  </w:num>
  <w:num w:numId="6" w16cid:durableId="493883806">
    <w:abstractNumId w:val="0"/>
  </w:num>
  <w:num w:numId="7" w16cid:durableId="367532176">
    <w:abstractNumId w:val="11"/>
  </w:num>
  <w:num w:numId="8" w16cid:durableId="1472669631">
    <w:abstractNumId w:val="4"/>
  </w:num>
  <w:num w:numId="9" w16cid:durableId="1960136540">
    <w:abstractNumId w:val="10"/>
  </w:num>
  <w:num w:numId="10" w16cid:durableId="18775059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7643864">
    <w:abstractNumId w:val="3"/>
  </w:num>
  <w:num w:numId="12" w16cid:durableId="15235957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19"/>
    <w:rsid w:val="00003FB2"/>
    <w:rsid w:val="00005EA5"/>
    <w:rsid w:val="00007247"/>
    <w:rsid w:val="00013E79"/>
    <w:rsid w:val="000331A0"/>
    <w:rsid w:val="00040A09"/>
    <w:rsid w:val="000462E3"/>
    <w:rsid w:val="000470C3"/>
    <w:rsid w:val="00054296"/>
    <w:rsid w:val="00062812"/>
    <w:rsid w:val="000869D1"/>
    <w:rsid w:val="000A0B88"/>
    <w:rsid w:val="000A7213"/>
    <w:rsid w:val="000B1C30"/>
    <w:rsid w:val="000C33E1"/>
    <w:rsid w:val="000D6BE2"/>
    <w:rsid w:val="000E16B7"/>
    <w:rsid w:val="000F16F5"/>
    <w:rsid w:val="000F2CE0"/>
    <w:rsid w:val="000F3CAC"/>
    <w:rsid w:val="00100199"/>
    <w:rsid w:val="00105576"/>
    <w:rsid w:val="0013576A"/>
    <w:rsid w:val="001366A2"/>
    <w:rsid w:val="0015530F"/>
    <w:rsid w:val="00155AD6"/>
    <w:rsid w:val="0015730C"/>
    <w:rsid w:val="00166096"/>
    <w:rsid w:val="00177C02"/>
    <w:rsid w:val="00181D1D"/>
    <w:rsid w:val="001849C6"/>
    <w:rsid w:val="00186C20"/>
    <w:rsid w:val="00196AC8"/>
    <w:rsid w:val="001A2BB1"/>
    <w:rsid w:val="001A763A"/>
    <w:rsid w:val="001B0045"/>
    <w:rsid w:val="001B2B34"/>
    <w:rsid w:val="001B399E"/>
    <w:rsid w:val="001C4244"/>
    <w:rsid w:val="001C52A9"/>
    <w:rsid w:val="001C741A"/>
    <w:rsid w:val="001D2BC5"/>
    <w:rsid w:val="001E4987"/>
    <w:rsid w:val="001F07BA"/>
    <w:rsid w:val="00202A1E"/>
    <w:rsid w:val="00202BB3"/>
    <w:rsid w:val="002225B7"/>
    <w:rsid w:val="00224B62"/>
    <w:rsid w:val="00244298"/>
    <w:rsid w:val="00250D16"/>
    <w:rsid w:val="00264257"/>
    <w:rsid w:val="00266D39"/>
    <w:rsid w:val="00287186"/>
    <w:rsid w:val="00292ED1"/>
    <w:rsid w:val="0029316A"/>
    <w:rsid w:val="00296D5B"/>
    <w:rsid w:val="002A7EAA"/>
    <w:rsid w:val="002B01B6"/>
    <w:rsid w:val="002C0BDD"/>
    <w:rsid w:val="002C2BA2"/>
    <w:rsid w:val="002C2BE5"/>
    <w:rsid w:val="002C374A"/>
    <w:rsid w:val="002D7EA2"/>
    <w:rsid w:val="002E0907"/>
    <w:rsid w:val="002E352B"/>
    <w:rsid w:val="002E473A"/>
    <w:rsid w:val="002E501D"/>
    <w:rsid w:val="002E5FBE"/>
    <w:rsid w:val="002E7916"/>
    <w:rsid w:val="002F62C0"/>
    <w:rsid w:val="002F7AA8"/>
    <w:rsid w:val="00302A2D"/>
    <w:rsid w:val="00316A98"/>
    <w:rsid w:val="0032050C"/>
    <w:rsid w:val="0032529E"/>
    <w:rsid w:val="0032570B"/>
    <w:rsid w:val="00330996"/>
    <w:rsid w:val="00331B18"/>
    <w:rsid w:val="003440EC"/>
    <w:rsid w:val="0034438E"/>
    <w:rsid w:val="00352FE0"/>
    <w:rsid w:val="003540CA"/>
    <w:rsid w:val="00362597"/>
    <w:rsid w:val="003746A8"/>
    <w:rsid w:val="00382488"/>
    <w:rsid w:val="0038422E"/>
    <w:rsid w:val="00395FF6"/>
    <w:rsid w:val="003A0D6B"/>
    <w:rsid w:val="003A67DB"/>
    <w:rsid w:val="003B5732"/>
    <w:rsid w:val="003B609A"/>
    <w:rsid w:val="003C2379"/>
    <w:rsid w:val="003C4DDD"/>
    <w:rsid w:val="003D0856"/>
    <w:rsid w:val="003D449D"/>
    <w:rsid w:val="003F63C6"/>
    <w:rsid w:val="003F7257"/>
    <w:rsid w:val="00402153"/>
    <w:rsid w:val="004059DE"/>
    <w:rsid w:val="00415C35"/>
    <w:rsid w:val="004173D7"/>
    <w:rsid w:val="004305B3"/>
    <w:rsid w:val="004328CB"/>
    <w:rsid w:val="00433511"/>
    <w:rsid w:val="00455A91"/>
    <w:rsid w:val="004738F8"/>
    <w:rsid w:val="00482966"/>
    <w:rsid w:val="00492063"/>
    <w:rsid w:val="004A23F8"/>
    <w:rsid w:val="004B6F89"/>
    <w:rsid w:val="004C6B1B"/>
    <w:rsid w:val="004C7056"/>
    <w:rsid w:val="004D0359"/>
    <w:rsid w:val="004D5E78"/>
    <w:rsid w:val="004E7892"/>
    <w:rsid w:val="004F18EA"/>
    <w:rsid w:val="004F5C07"/>
    <w:rsid w:val="004F5F5E"/>
    <w:rsid w:val="004F7D22"/>
    <w:rsid w:val="0052044D"/>
    <w:rsid w:val="00532B33"/>
    <w:rsid w:val="00541FCF"/>
    <w:rsid w:val="005424E1"/>
    <w:rsid w:val="00542C93"/>
    <w:rsid w:val="00545F8C"/>
    <w:rsid w:val="00556303"/>
    <w:rsid w:val="0056139D"/>
    <w:rsid w:val="00563320"/>
    <w:rsid w:val="00566B44"/>
    <w:rsid w:val="00582492"/>
    <w:rsid w:val="005842B3"/>
    <w:rsid w:val="0058434B"/>
    <w:rsid w:val="00584F91"/>
    <w:rsid w:val="00585AA9"/>
    <w:rsid w:val="00593D22"/>
    <w:rsid w:val="00594A9F"/>
    <w:rsid w:val="005A0CC5"/>
    <w:rsid w:val="005C1658"/>
    <w:rsid w:val="005C3A74"/>
    <w:rsid w:val="005C64C4"/>
    <w:rsid w:val="005C720F"/>
    <w:rsid w:val="005C72DF"/>
    <w:rsid w:val="005D3204"/>
    <w:rsid w:val="005E2EFE"/>
    <w:rsid w:val="005E69C8"/>
    <w:rsid w:val="005F77F2"/>
    <w:rsid w:val="00604392"/>
    <w:rsid w:val="006050FD"/>
    <w:rsid w:val="006122F7"/>
    <w:rsid w:val="00613CDE"/>
    <w:rsid w:val="00624313"/>
    <w:rsid w:val="00625ACA"/>
    <w:rsid w:val="006303BB"/>
    <w:rsid w:val="00636F71"/>
    <w:rsid w:val="00642599"/>
    <w:rsid w:val="006432B7"/>
    <w:rsid w:val="00645FD8"/>
    <w:rsid w:val="006537AF"/>
    <w:rsid w:val="0067625E"/>
    <w:rsid w:val="006776C5"/>
    <w:rsid w:val="00687290"/>
    <w:rsid w:val="00690320"/>
    <w:rsid w:val="006A47E7"/>
    <w:rsid w:val="006B562D"/>
    <w:rsid w:val="006C4E3B"/>
    <w:rsid w:val="006E1668"/>
    <w:rsid w:val="006E3BB3"/>
    <w:rsid w:val="006E3CC3"/>
    <w:rsid w:val="007146DB"/>
    <w:rsid w:val="00730B7C"/>
    <w:rsid w:val="00743AF1"/>
    <w:rsid w:val="00745A92"/>
    <w:rsid w:val="00757E31"/>
    <w:rsid w:val="00762B2A"/>
    <w:rsid w:val="00764377"/>
    <w:rsid w:val="007652B9"/>
    <w:rsid w:val="00765319"/>
    <w:rsid w:val="007848D1"/>
    <w:rsid w:val="00794055"/>
    <w:rsid w:val="007970E9"/>
    <w:rsid w:val="007B0577"/>
    <w:rsid w:val="007B5C2D"/>
    <w:rsid w:val="007B5EE3"/>
    <w:rsid w:val="007C3CDA"/>
    <w:rsid w:val="007E3681"/>
    <w:rsid w:val="007F3DCA"/>
    <w:rsid w:val="0080537E"/>
    <w:rsid w:val="00805D22"/>
    <w:rsid w:val="00816648"/>
    <w:rsid w:val="00822F63"/>
    <w:rsid w:val="008349A9"/>
    <w:rsid w:val="00842B1F"/>
    <w:rsid w:val="00856839"/>
    <w:rsid w:val="008576EF"/>
    <w:rsid w:val="00857B19"/>
    <w:rsid w:val="00860247"/>
    <w:rsid w:val="0086720E"/>
    <w:rsid w:val="00880BF3"/>
    <w:rsid w:val="00881B23"/>
    <w:rsid w:val="00886F54"/>
    <w:rsid w:val="00891078"/>
    <w:rsid w:val="00892079"/>
    <w:rsid w:val="008951C7"/>
    <w:rsid w:val="008964F8"/>
    <w:rsid w:val="00897132"/>
    <w:rsid w:val="008975B6"/>
    <w:rsid w:val="008A42D0"/>
    <w:rsid w:val="008A5AF8"/>
    <w:rsid w:val="008B040A"/>
    <w:rsid w:val="008B3D3C"/>
    <w:rsid w:val="008B691B"/>
    <w:rsid w:val="008C7F4D"/>
    <w:rsid w:val="008D2845"/>
    <w:rsid w:val="008D791B"/>
    <w:rsid w:val="008F0BA2"/>
    <w:rsid w:val="008F431F"/>
    <w:rsid w:val="00905420"/>
    <w:rsid w:val="00912280"/>
    <w:rsid w:val="009144D5"/>
    <w:rsid w:val="00921518"/>
    <w:rsid w:val="0092527F"/>
    <w:rsid w:val="00947E26"/>
    <w:rsid w:val="00962945"/>
    <w:rsid w:val="009633BB"/>
    <w:rsid w:val="0097335B"/>
    <w:rsid w:val="009835CF"/>
    <w:rsid w:val="00983688"/>
    <w:rsid w:val="00985638"/>
    <w:rsid w:val="00992A9B"/>
    <w:rsid w:val="00995587"/>
    <w:rsid w:val="009A33FE"/>
    <w:rsid w:val="009B2FFD"/>
    <w:rsid w:val="009B7ACE"/>
    <w:rsid w:val="009C10FA"/>
    <w:rsid w:val="009D751A"/>
    <w:rsid w:val="009E0EB9"/>
    <w:rsid w:val="009F05E2"/>
    <w:rsid w:val="009F147C"/>
    <w:rsid w:val="009F2B9C"/>
    <w:rsid w:val="009F6375"/>
    <w:rsid w:val="00A0101E"/>
    <w:rsid w:val="00A06F9C"/>
    <w:rsid w:val="00A255D9"/>
    <w:rsid w:val="00A27C46"/>
    <w:rsid w:val="00A40485"/>
    <w:rsid w:val="00A65070"/>
    <w:rsid w:val="00A66DE0"/>
    <w:rsid w:val="00A84332"/>
    <w:rsid w:val="00A85C1D"/>
    <w:rsid w:val="00AA20A5"/>
    <w:rsid w:val="00AB5044"/>
    <w:rsid w:val="00AC248F"/>
    <w:rsid w:val="00AD1DF2"/>
    <w:rsid w:val="00AD5FC9"/>
    <w:rsid w:val="00AE5B86"/>
    <w:rsid w:val="00B011EF"/>
    <w:rsid w:val="00B04EAD"/>
    <w:rsid w:val="00B1555D"/>
    <w:rsid w:val="00B34B46"/>
    <w:rsid w:val="00B43C48"/>
    <w:rsid w:val="00B4597C"/>
    <w:rsid w:val="00B57234"/>
    <w:rsid w:val="00B66CB5"/>
    <w:rsid w:val="00B742D0"/>
    <w:rsid w:val="00B7552C"/>
    <w:rsid w:val="00B90B8B"/>
    <w:rsid w:val="00B91314"/>
    <w:rsid w:val="00B95796"/>
    <w:rsid w:val="00BA1E7F"/>
    <w:rsid w:val="00BA2A47"/>
    <w:rsid w:val="00BB4CDF"/>
    <w:rsid w:val="00BB6E26"/>
    <w:rsid w:val="00BE1659"/>
    <w:rsid w:val="00BF35B8"/>
    <w:rsid w:val="00BF413D"/>
    <w:rsid w:val="00C14BA2"/>
    <w:rsid w:val="00C14E7E"/>
    <w:rsid w:val="00C159DC"/>
    <w:rsid w:val="00C205E2"/>
    <w:rsid w:val="00C2300E"/>
    <w:rsid w:val="00C554DA"/>
    <w:rsid w:val="00C56F38"/>
    <w:rsid w:val="00C849E2"/>
    <w:rsid w:val="00C97FC7"/>
    <w:rsid w:val="00CA394A"/>
    <w:rsid w:val="00CB0703"/>
    <w:rsid w:val="00CC5018"/>
    <w:rsid w:val="00CC64A5"/>
    <w:rsid w:val="00CE14E6"/>
    <w:rsid w:val="00CE3245"/>
    <w:rsid w:val="00CF0A48"/>
    <w:rsid w:val="00CF669A"/>
    <w:rsid w:val="00D027B1"/>
    <w:rsid w:val="00D069B2"/>
    <w:rsid w:val="00D119E6"/>
    <w:rsid w:val="00D16016"/>
    <w:rsid w:val="00D20CF0"/>
    <w:rsid w:val="00D51483"/>
    <w:rsid w:val="00D574A3"/>
    <w:rsid w:val="00D57884"/>
    <w:rsid w:val="00D622F2"/>
    <w:rsid w:val="00D63E70"/>
    <w:rsid w:val="00D676F3"/>
    <w:rsid w:val="00D725DB"/>
    <w:rsid w:val="00DA47EE"/>
    <w:rsid w:val="00DA50DC"/>
    <w:rsid w:val="00DA7134"/>
    <w:rsid w:val="00DC6D9D"/>
    <w:rsid w:val="00DC7EC1"/>
    <w:rsid w:val="00DE4AB4"/>
    <w:rsid w:val="00DF03C1"/>
    <w:rsid w:val="00E00E15"/>
    <w:rsid w:val="00E13340"/>
    <w:rsid w:val="00E14562"/>
    <w:rsid w:val="00E22057"/>
    <w:rsid w:val="00E400BE"/>
    <w:rsid w:val="00E4107D"/>
    <w:rsid w:val="00E44B3B"/>
    <w:rsid w:val="00E45FF6"/>
    <w:rsid w:val="00E472E8"/>
    <w:rsid w:val="00E51CE8"/>
    <w:rsid w:val="00E605CC"/>
    <w:rsid w:val="00E65173"/>
    <w:rsid w:val="00E65615"/>
    <w:rsid w:val="00E673F4"/>
    <w:rsid w:val="00E846D7"/>
    <w:rsid w:val="00E904F5"/>
    <w:rsid w:val="00E9186F"/>
    <w:rsid w:val="00E91C8F"/>
    <w:rsid w:val="00EB0B81"/>
    <w:rsid w:val="00EC4CBD"/>
    <w:rsid w:val="00EC5B1C"/>
    <w:rsid w:val="00EC5D11"/>
    <w:rsid w:val="00EC7DFF"/>
    <w:rsid w:val="00ED7FE6"/>
    <w:rsid w:val="00EF4AFF"/>
    <w:rsid w:val="00EF5ED2"/>
    <w:rsid w:val="00EF7259"/>
    <w:rsid w:val="00F0225D"/>
    <w:rsid w:val="00F153C9"/>
    <w:rsid w:val="00F21833"/>
    <w:rsid w:val="00F236E2"/>
    <w:rsid w:val="00F31E61"/>
    <w:rsid w:val="00F403CE"/>
    <w:rsid w:val="00F40C91"/>
    <w:rsid w:val="00F60B35"/>
    <w:rsid w:val="00F8087E"/>
    <w:rsid w:val="00F867F1"/>
    <w:rsid w:val="00F87E65"/>
    <w:rsid w:val="00F93EEE"/>
    <w:rsid w:val="00FA0743"/>
    <w:rsid w:val="00FD0769"/>
    <w:rsid w:val="00FD18FA"/>
    <w:rsid w:val="00FD40E3"/>
    <w:rsid w:val="00FD5B63"/>
    <w:rsid w:val="00FE1401"/>
    <w:rsid w:val="00FE1E56"/>
    <w:rsid w:val="00FE3CB3"/>
    <w:rsid w:val="1117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10EA"/>
  <w15:chartTrackingRefBased/>
  <w15:docId w15:val="{2DE90491-2435-4228-9FC6-99A78EF6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177C02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77C0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77C02"/>
    <w:rPr>
      <w:b/>
      <w:bCs/>
    </w:rPr>
  </w:style>
  <w:style w:type="character" w:styleId="Hipercze">
    <w:name w:val="Hyperlink"/>
    <w:basedOn w:val="Domylnaczcionkaakapitu"/>
    <w:uiPriority w:val="99"/>
    <w:unhideWhenUsed/>
    <w:rsid w:val="00177C02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3340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E133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334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29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3E7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13E79"/>
  </w:style>
  <w:style w:type="paragraph" w:styleId="Stopka">
    <w:name w:val="footer"/>
    <w:basedOn w:val="Normalny"/>
    <w:link w:val="StopkaZnak"/>
    <w:uiPriority w:val="99"/>
    <w:unhideWhenUsed/>
    <w:rsid w:val="00013E7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13E79"/>
  </w:style>
  <w:style w:type="character" w:styleId="Nierozpoznanawzmianka">
    <w:name w:val="Unresolved Mention"/>
    <w:basedOn w:val="Domylnaczcionkaakapitu"/>
    <w:uiPriority w:val="99"/>
    <w:semiHidden/>
    <w:unhideWhenUsed/>
    <w:rsid w:val="00B66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Ważny Marzena</dc:creator>
  <keywords/>
  <dc:description/>
  <lastModifiedBy>Gość</lastModifiedBy>
  <revision>352</revision>
  <lastPrinted>2025-06-03T11:41:00.0000000Z</lastPrinted>
  <dcterms:created xsi:type="dcterms:W3CDTF">2023-05-11T06:57:00.0000000Z</dcterms:created>
  <dcterms:modified xsi:type="dcterms:W3CDTF">2026-06-11T10:47:17.7376489Z</dcterms:modified>
</coreProperties>
</file>